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82" w:rsidRDefault="00E61CD7" w:rsidP="003A7E82">
      <w:pPr>
        <w:jc w:val="right"/>
      </w:pPr>
      <w:r>
        <w:t>Zał.nr 3</w:t>
      </w:r>
      <w:r w:rsidR="003A7E82">
        <w:t xml:space="preserve"> do SIWZ</w:t>
      </w:r>
    </w:p>
    <w:p w:rsidR="00040CBC" w:rsidRPr="00E15728" w:rsidRDefault="00AA11F5">
      <w:pPr>
        <w:rPr>
          <w:sz w:val="22"/>
          <w:szCs w:val="22"/>
        </w:rPr>
      </w:pPr>
      <w:r>
        <w:rPr>
          <w:sz w:val="22"/>
          <w:szCs w:val="22"/>
        </w:rPr>
        <w:t>DR.371.8</w:t>
      </w:r>
      <w:r w:rsidR="003A7E82" w:rsidRPr="00E15728">
        <w:rPr>
          <w:sz w:val="22"/>
          <w:szCs w:val="22"/>
        </w:rPr>
        <w:t xml:space="preserve">.2017 </w:t>
      </w:r>
    </w:p>
    <w:p w:rsidR="003A7E82" w:rsidRPr="00E15728" w:rsidRDefault="003A7E82">
      <w:pPr>
        <w:rPr>
          <w:sz w:val="22"/>
          <w:szCs w:val="22"/>
        </w:rPr>
      </w:pPr>
    </w:p>
    <w:p w:rsidR="003A7E82" w:rsidRPr="00E15728" w:rsidRDefault="003A7E82">
      <w:pPr>
        <w:rPr>
          <w:sz w:val="22"/>
          <w:szCs w:val="22"/>
        </w:rPr>
      </w:pPr>
    </w:p>
    <w:p w:rsidR="003A7E82" w:rsidRPr="00E15728" w:rsidRDefault="003A7E82">
      <w:pPr>
        <w:rPr>
          <w:sz w:val="22"/>
          <w:szCs w:val="22"/>
        </w:rPr>
      </w:pPr>
    </w:p>
    <w:p w:rsidR="003A7E82" w:rsidRPr="00E15728" w:rsidRDefault="003A7E82" w:rsidP="003A7E82">
      <w:pPr>
        <w:jc w:val="center"/>
        <w:rPr>
          <w:sz w:val="22"/>
          <w:szCs w:val="22"/>
        </w:rPr>
      </w:pPr>
      <w:r w:rsidRPr="00E15728">
        <w:rPr>
          <w:sz w:val="22"/>
          <w:szCs w:val="22"/>
        </w:rPr>
        <w:t>OPIS PRZEDMIOTU ZAMÓWIENIA</w:t>
      </w:r>
    </w:p>
    <w:p w:rsidR="003A7E82" w:rsidRPr="00E15728" w:rsidRDefault="003A7E82" w:rsidP="004D6DBD">
      <w:pPr>
        <w:rPr>
          <w:sz w:val="22"/>
          <w:szCs w:val="22"/>
        </w:rPr>
      </w:pPr>
    </w:p>
    <w:p w:rsidR="003A7E82" w:rsidRPr="00E15728" w:rsidRDefault="003A7E82" w:rsidP="003A7E82">
      <w:pPr>
        <w:jc w:val="center"/>
        <w:rPr>
          <w:sz w:val="22"/>
          <w:szCs w:val="22"/>
        </w:rPr>
      </w:pPr>
    </w:p>
    <w:p w:rsidR="003A7E82" w:rsidRDefault="003A7E82" w:rsidP="003A7E82">
      <w:pPr>
        <w:rPr>
          <w:rFonts w:eastAsia="PalatinoCE-Roman" w:cs="PalatinoCE-Roman"/>
          <w:sz w:val="22"/>
          <w:szCs w:val="22"/>
        </w:rPr>
      </w:pPr>
      <w:r w:rsidRPr="00E15728">
        <w:rPr>
          <w:sz w:val="22"/>
          <w:szCs w:val="22"/>
        </w:rPr>
        <w:t>Nazwa zadania:</w:t>
      </w:r>
      <w:r w:rsidR="00E15728" w:rsidRPr="00E15728">
        <w:rPr>
          <w:rFonts w:eastAsia="PalatinoCE-Roman" w:cs="PalatinoCE-Roman"/>
          <w:sz w:val="22"/>
          <w:szCs w:val="22"/>
        </w:rPr>
        <w:t xml:space="preserve"> ”Budowa dwóch wolnostojących wiat dla turystów”.</w:t>
      </w:r>
    </w:p>
    <w:p w:rsidR="00E15728" w:rsidRDefault="00E15728" w:rsidP="00E15728">
      <w:pPr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Miejsce realizacji zamówienia:</w:t>
      </w:r>
      <w:r w:rsidRPr="00E15728">
        <w:rPr>
          <w:rFonts w:eastAsia="PalatinoCE-Roman" w:cs="PalatinoCE-Roman"/>
          <w:sz w:val="22"/>
          <w:szCs w:val="22"/>
        </w:rPr>
        <w:t xml:space="preserve"> </w:t>
      </w:r>
      <w:r>
        <w:rPr>
          <w:rFonts w:eastAsia="PalatinoCE-Roman" w:cs="PalatinoCE-Roman"/>
          <w:sz w:val="22"/>
          <w:szCs w:val="22"/>
        </w:rPr>
        <w:t>Miejsce realizacji: teren PNGS, rejon „Skalnych Grzybów”(główny szlak sudecki),O.O. Czerw</w:t>
      </w:r>
      <w:r w:rsidR="004D6DBD">
        <w:rPr>
          <w:rFonts w:eastAsia="PalatinoCE-Roman" w:cs="PalatinoCE-Roman"/>
          <w:sz w:val="22"/>
          <w:szCs w:val="22"/>
        </w:rPr>
        <w:t>ona Woda  d</w:t>
      </w:r>
      <w:r>
        <w:rPr>
          <w:rFonts w:eastAsia="PalatinoCE-Roman" w:cs="PalatinoCE-Roman"/>
          <w:sz w:val="22"/>
          <w:szCs w:val="22"/>
        </w:rPr>
        <w:t>z.</w:t>
      </w:r>
      <w:r w:rsidR="004D6DBD">
        <w:rPr>
          <w:rFonts w:eastAsia="PalatinoCE-Roman" w:cs="PalatinoCE-Roman"/>
          <w:sz w:val="22"/>
          <w:szCs w:val="22"/>
        </w:rPr>
        <w:t xml:space="preserve"> ew.</w:t>
      </w:r>
      <w:r w:rsidR="00F17ED1">
        <w:rPr>
          <w:rFonts w:eastAsia="PalatinoCE-Roman" w:cs="PalatinoCE-Roman"/>
          <w:sz w:val="22"/>
          <w:szCs w:val="22"/>
        </w:rPr>
        <w:t xml:space="preserve">nr. </w:t>
      </w:r>
      <w:r w:rsidR="004D6DBD">
        <w:rPr>
          <w:rFonts w:eastAsia="PalatinoCE-Roman" w:cs="PalatinoCE-Roman"/>
          <w:sz w:val="22"/>
          <w:szCs w:val="22"/>
        </w:rPr>
        <w:t>2701/53 Gmina: Szczytna- miasto, obręb: Szczytna</w:t>
      </w:r>
    </w:p>
    <w:p w:rsidR="00E15728" w:rsidRDefault="00E15728" w:rsidP="00E15728">
      <w:pPr>
        <w:autoSpaceDE w:val="0"/>
        <w:rPr>
          <w:rFonts w:eastAsia="PalatinoCE-Roman" w:cs="PalatinoCE-Roman"/>
          <w:sz w:val="22"/>
          <w:szCs w:val="22"/>
        </w:rPr>
      </w:pPr>
    </w:p>
    <w:p w:rsidR="00E15728" w:rsidRDefault="00E15728" w:rsidP="00E15728">
      <w:pPr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Zamawiający: Park Narodowy Gór Stołowych, 57-350 Kudowa Zdrój, ul. Słoneczna 31</w:t>
      </w:r>
    </w:p>
    <w:p w:rsidR="00E15728" w:rsidRDefault="00E15728" w:rsidP="00E15728">
      <w:pPr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NIP 883-185-29-45</w:t>
      </w:r>
    </w:p>
    <w:p w:rsidR="007712D8" w:rsidRDefault="007712D8" w:rsidP="00E15728">
      <w:pPr>
        <w:autoSpaceDE w:val="0"/>
        <w:rPr>
          <w:rFonts w:eastAsia="PalatinoCE-Roman" w:cs="PalatinoCE-Roman"/>
          <w:sz w:val="22"/>
          <w:szCs w:val="22"/>
        </w:rPr>
      </w:pPr>
    </w:p>
    <w:p w:rsidR="007712D8" w:rsidRDefault="007712D8" w:rsidP="00E15728">
      <w:pPr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CPV  45 00 00 00 -7  roboty budowlane</w:t>
      </w:r>
    </w:p>
    <w:p w:rsidR="00E15728" w:rsidRDefault="007712D8" w:rsidP="00E15728">
      <w:pPr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CPV 45 21 10 00</w:t>
      </w:r>
      <w:r w:rsidR="00E15728">
        <w:rPr>
          <w:rFonts w:eastAsia="PalatinoCE-Roman" w:cs="PalatinoCE-Roman"/>
          <w:sz w:val="22"/>
          <w:szCs w:val="22"/>
        </w:rPr>
        <w:t xml:space="preserve"> </w:t>
      </w:r>
      <w:r>
        <w:rPr>
          <w:rFonts w:eastAsia="PalatinoCE-Roman" w:cs="PalatinoCE-Roman"/>
          <w:sz w:val="22"/>
          <w:szCs w:val="22"/>
        </w:rPr>
        <w:t>–</w:t>
      </w:r>
      <w:r w:rsidR="00DA6554">
        <w:rPr>
          <w:rFonts w:eastAsia="PalatinoCE-Roman" w:cs="PalatinoCE-Roman"/>
          <w:sz w:val="22"/>
          <w:szCs w:val="22"/>
        </w:rPr>
        <w:t xml:space="preserve"> </w:t>
      </w:r>
      <w:r>
        <w:rPr>
          <w:rFonts w:eastAsia="PalatinoCE-Roman" w:cs="PalatinoCE-Roman"/>
          <w:sz w:val="22"/>
          <w:szCs w:val="22"/>
        </w:rPr>
        <w:t>9 roboty budowlane w zakresie budynków wypoczynkowych ,sportowych ,kulturalnych, hotelowych i restauracyjnych obiektów</w:t>
      </w:r>
    </w:p>
    <w:p w:rsidR="00E15728" w:rsidRDefault="007712D8" w:rsidP="00E15728">
      <w:pPr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CPV  45 26 10 00 -4 w</w:t>
      </w:r>
      <w:r w:rsidR="00E15728">
        <w:rPr>
          <w:rFonts w:eastAsia="PalatinoCE-Roman" w:cs="PalatinoCE-Roman"/>
          <w:sz w:val="22"/>
          <w:szCs w:val="22"/>
        </w:rPr>
        <w:t>ykonanie pokryć i konstrukcji dachowych oraz podobne roboty</w:t>
      </w:r>
    </w:p>
    <w:p w:rsidR="00E15728" w:rsidRDefault="00E15728" w:rsidP="00E15728">
      <w:pPr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CPV 45 23 32 26-9 –</w:t>
      </w:r>
      <w:r w:rsidR="007712D8">
        <w:rPr>
          <w:rFonts w:eastAsia="PalatinoCE-Roman" w:cs="PalatinoCE-Roman"/>
          <w:sz w:val="22"/>
          <w:szCs w:val="22"/>
        </w:rPr>
        <w:t xml:space="preserve"> drogi</w:t>
      </w:r>
      <w:r>
        <w:rPr>
          <w:rFonts w:eastAsia="PalatinoCE-Roman" w:cs="PalatinoCE-Roman"/>
          <w:sz w:val="22"/>
          <w:szCs w:val="22"/>
        </w:rPr>
        <w:t xml:space="preserve"> piesze</w:t>
      </w:r>
    </w:p>
    <w:p w:rsidR="00E15728" w:rsidRDefault="00E15728" w:rsidP="00E15728">
      <w:pPr>
        <w:autoSpaceDE w:val="0"/>
        <w:rPr>
          <w:rFonts w:eastAsia="PalatinoCE-Roman" w:cs="PalatinoCE-Roman"/>
          <w:sz w:val="22"/>
          <w:szCs w:val="22"/>
        </w:rPr>
      </w:pPr>
    </w:p>
    <w:p w:rsidR="005B693D" w:rsidRDefault="005B693D" w:rsidP="005B693D">
      <w:pPr>
        <w:pStyle w:val="Akapitzlist"/>
        <w:numPr>
          <w:ilvl w:val="0"/>
          <w:numId w:val="1"/>
        </w:numPr>
        <w:autoSpaceDE w:val="0"/>
        <w:rPr>
          <w:rFonts w:eastAsia="PalatinoCE-Roman" w:cs="PalatinoCE-Roman"/>
          <w:sz w:val="22"/>
          <w:szCs w:val="22"/>
        </w:rPr>
      </w:pPr>
      <w:r w:rsidRPr="005B693D">
        <w:rPr>
          <w:rFonts w:eastAsia="PalatinoCE-Roman" w:cs="PalatinoCE-Roman"/>
          <w:sz w:val="22"/>
          <w:szCs w:val="22"/>
        </w:rPr>
        <w:t>Przedmi</w:t>
      </w:r>
      <w:r>
        <w:rPr>
          <w:rFonts w:eastAsia="PalatinoCE-Roman" w:cs="PalatinoCE-Roman"/>
          <w:sz w:val="22"/>
          <w:szCs w:val="22"/>
        </w:rPr>
        <w:t>ot zamówi</w:t>
      </w:r>
      <w:r w:rsidRPr="005B693D">
        <w:rPr>
          <w:rFonts w:eastAsia="PalatinoCE-Roman" w:cs="PalatinoCE-Roman"/>
          <w:sz w:val="22"/>
          <w:szCs w:val="22"/>
        </w:rPr>
        <w:t>enia</w:t>
      </w:r>
    </w:p>
    <w:p w:rsidR="005B693D" w:rsidRDefault="005B693D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1.1.Przedmiotem, zamówienia jest  są  roboty budowlane polegające na rozbiórce dwóch wiat turystycznych i  wybudowanie w ich miejsce na podstawie projektu budowlanego dwóch wolnostojących wiat dla t</w:t>
      </w:r>
      <w:r w:rsidR="00E61CD7">
        <w:rPr>
          <w:rFonts w:eastAsia="PalatinoCE-Roman" w:cs="PalatinoCE-Roman"/>
          <w:sz w:val="22"/>
          <w:szCs w:val="22"/>
        </w:rPr>
        <w:t xml:space="preserve">urystów. Ponadto planuje się </w:t>
      </w:r>
      <w:r>
        <w:rPr>
          <w:rFonts w:eastAsia="PalatinoCE-Roman" w:cs="PalatinoCE-Roman"/>
          <w:sz w:val="22"/>
          <w:szCs w:val="22"/>
        </w:rPr>
        <w:t xml:space="preserve"> przywrócenie pierwotnego stanu powierzchni utwardzonych szlaku turystycznego przy nowo wybudowanych wiatach turystycznych.</w:t>
      </w:r>
    </w:p>
    <w:p w:rsidR="000A2ED4" w:rsidRPr="00E61CD7" w:rsidRDefault="00E61CD7" w:rsidP="00E61CD7">
      <w:pPr>
        <w:autoSpaceDE w:val="0"/>
        <w:ind w:left="72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1.2.</w:t>
      </w:r>
      <w:r w:rsidR="000A2ED4" w:rsidRPr="00E61CD7">
        <w:rPr>
          <w:rFonts w:eastAsia="PalatinoCE-Roman" w:cs="PalatinoCE-Roman"/>
          <w:sz w:val="22"/>
          <w:szCs w:val="22"/>
        </w:rPr>
        <w:t xml:space="preserve">Charakterystyka obiektu Wiata nr 2 </w:t>
      </w:r>
    </w:p>
    <w:p w:rsidR="000A2ED4" w:rsidRDefault="000A2ED4" w:rsidP="000A2ED4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Powierzchnia zabudowy  19,03 m</w:t>
      </w:r>
      <w:r w:rsidRPr="001B44A2">
        <w:rPr>
          <w:rFonts w:eastAsia="PalatinoCE-Roman" w:cs="PalatinoCE-Roman"/>
          <w:sz w:val="22"/>
          <w:szCs w:val="22"/>
          <w:vertAlign w:val="superscript"/>
        </w:rPr>
        <w:t>2</w:t>
      </w:r>
    </w:p>
    <w:p w:rsidR="000A2ED4" w:rsidRDefault="000A2ED4" w:rsidP="000A2ED4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Kubatura 83,80 m</w:t>
      </w:r>
      <w:r w:rsidRPr="001B44A2">
        <w:rPr>
          <w:rFonts w:eastAsia="PalatinoCE-Roman" w:cs="PalatinoCE-Roman"/>
          <w:sz w:val="22"/>
          <w:szCs w:val="22"/>
          <w:vertAlign w:val="superscript"/>
        </w:rPr>
        <w:t>3</w:t>
      </w:r>
    </w:p>
    <w:p w:rsidR="000A2ED4" w:rsidRDefault="000A2ED4" w:rsidP="000A2ED4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Kąt nachylenia połaci dachu 57 stopni</w:t>
      </w:r>
    </w:p>
    <w:p w:rsidR="000A2ED4" w:rsidRDefault="000A2ED4" w:rsidP="000A2ED4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Wysokość od poziomu gruntu do kalenicy 5,82 m</w:t>
      </w:r>
    </w:p>
    <w:p w:rsidR="000A2ED4" w:rsidRDefault="000A2ED4" w:rsidP="000A2ED4">
      <w:pPr>
        <w:pStyle w:val="Akapitzlist"/>
        <w:autoSpaceDE w:val="0"/>
        <w:rPr>
          <w:rFonts w:eastAsia="PalatinoCE-Roman" w:cs="PalatinoCE-Roman"/>
          <w:sz w:val="22"/>
          <w:szCs w:val="22"/>
          <w:vertAlign w:val="superscript"/>
        </w:rPr>
      </w:pPr>
      <w:r>
        <w:rPr>
          <w:rFonts w:eastAsia="PalatinoCE-Roman" w:cs="PalatinoCE-Roman"/>
          <w:sz w:val="22"/>
          <w:szCs w:val="22"/>
        </w:rPr>
        <w:t>Powierzchnia dachu 40,70 m</w:t>
      </w:r>
      <w:r>
        <w:rPr>
          <w:rFonts w:eastAsia="PalatinoCE-Roman" w:cs="PalatinoCE-Roman"/>
          <w:sz w:val="22"/>
          <w:szCs w:val="22"/>
          <w:vertAlign w:val="superscript"/>
        </w:rPr>
        <w:t>2</w:t>
      </w:r>
    </w:p>
    <w:p w:rsidR="000A2ED4" w:rsidRDefault="000A2ED4" w:rsidP="000A2ED4">
      <w:pPr>
        <w:pStyle w:val="Akapitzlist"/>
        <w:autoSpaceDE w:val="0"/>
        <w:rPr>
          <w:rFonts w:eastAsia="PalatinoCE-Roman" w:cs="PalatinoCE-Roman"/>
          <w:sz w:val="22"/>
          <w:szCs w:val="22"/>
          <w:vertAlign w:val="superscript"/>
        </w:rPr>
      </w:pPr>
      <w:r>
        <w:rPr>
          <w:rFonts w:eastAsia="PalatinoCE-Roman" w:cs="PalatinoCE-Roman"/>
          <w:sz w:val="22"/>
          <w:szCs w:val="22"/>
        </w:rPr>
        <w:t>Powierzchnia posadzki pod wiatą 14,62 m</w:t>
      </w:r>
      <w:r>
        <w:rPr>
          <w:rFonts w:eastAsia="PalatinoCE-Roman" w:cs="PalatinoCE-Roman"/>
          <w:sz w:val="22"/>
          <w:szCs w:val="22"/>
          <w:vertAlign w:val="superscript"/>
        </w:rPr>
        <w:t>2</w:t>
      </w:r>
    </w:p>
    <w:p w:rsidR="000A2ED4" w:rsidRDefault="000A2ED4" w:rsidP="000A2ED4">
      <w:pPr>
        <w:pStyle w:val="Akapitzlist"/>
        <w:autoSpaceDE w:val="0"/>
        <w:rPr>
          <w:rFonts w:eastAsia="PalatinoCE-Roman" w:cs="PalatinoCE-Roman"/>
          <w:sz w:val="22"/>
          <w:szCs w:val="22"/>
          <w:vertAlign w:val="superscript"/>
        </w:rPr>
      </w:pPr>
      <w:r>
        <w:rPr>
          <w:rFonts w:eastAsia="PalatinoCE-Roman" w:cs="PalatinoCE-Roman"/>
          <w:sz w:val="22"/>
          <w:szCs w:val="22"/>
        </w:rPr>
        <w:t>Powierzchnia utwardzonego placu przy wiacie 37,05 m</w:t>
      </w:r>
      <w:r w:rsidRPr="001B44A2">
        <w:rPr>
          <w:rFonts w:eastAsia="PalatinoCE-Roman" w:cs="PalatinoCE-Roman"/>
          <w:sz w:val="22"/>
          <w:szCs w:val="22"/>
          <w:vertAlign w:val="superscript"/>
        </w:rPr>
        <w:t>2</w:t>
      </w:r>
    </w:p>
    <w:p w:rsidR="000A2ED4" w:rsidRPr="000A2ED4" w:rsidRDefault="000A2ED4" w:rsidP="000A2ED4">
      <w:pPr>
        <w:pStyle w:val="Akapitzlist"/>
        <w:autoSpaceDE w:val="0"/>
        <w:rPr>
          <w:rFonts w:eastAsia="PalatinoCE-Roman" w:cs="PalatinoCE-Roman"/>
          <w:sz w:val="22"/>
          <w:szCs w:val="22"/>
          <w:vertAlign w:val="superscript"/>
        </w:rPr>
      </w:pPr>
      <w:r>
        <w:rPr>
          <w:rFonts w:eastAsia="PalatinoCE-Roman" w:cs="PalatinoCE-Roman"/>
          <w:sz w:val="22"/>
          <w:szCs w:val="22"/>
        </w:rPr>
        <w:t>Powierzchnia utwardzonych ścieżek  24,44</w:t>
      </w:r>
      <w:r>
        <w:rPr>
          <w:rFonts w:eastAsia="PalatinoCE-Roman" w:cs="PalatinoCE-Roman"/>
          <w:sz w:val="22"/>
          <w:szCs w:val="22"/>
          <w:vertAlign w:val="superscript"/>
        </w:rPr>
        <w:t>2</w:t>
      </w:r>
    </w:p>
    <w:p w:rsidR="002272C0" w:rsidRDefault="00E61CD7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1.3</w:t>
      </w:r>
      <w:r w:rsidR="002272C0">
        <w:rPr>
          <w:rFonts w:eastAsia="PalatinoCE-Roman" w:cs="PalatinoCE-Roman"/>
          <w:sz w:val="22"/>
          <w:szCs w:val="22"/>
        </w:rPr>
        <w:t>.Przewidziane  do wykonania  wiaty zaprojektowane</w:t>
      </w:r>
      <w:r w:rsidR="000A2ED4">
        <w:rPr>
          <w:rFonts w:eastAsia="PalatinoCE-Roman" w:cs="PalatinoCE-Roman"/>
          <w:sz w:val="22"/>
          <w:szCs w:val="22"/>
        </w:rPr>
        <w:t xml:space="preserve"> są</w:t>
      </w:r>
      <w:r w:rsidR="002272C0">
        <w:rPr>
          <w:rFonts w:eastAsia="PalatinoCE-Roman" w:cs="PalatinoCE-Roman"/>
          <w:sz w:val="22"/>
          <w:szCs w:val="22"/>
        </w:rPr>
        <w:t xml:space="preserve"> na rzucie prostokątnym, przykryte dachem symetrycznym dwuspadowym pokrytym gontem drewnianym.</w:t>
      </w:r>
    </w:p>
    <w:p w:rsidR="002272C0" w:rsidRDefault="002272C0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K</w:t>
      </w:r>
      <w:r w:rsidR="000A2ED4">
        <w:rPr>
          <w:rFonts w:eastAsia="PalatinoCE-Roman" w:cs="PalatinoCE-Roman"/>
          <w:sz w:val="22"/>
          <w:szCs w:val="22"/>
        </w:rPr>
        <w:t>onstrukcją wiat jest</w:t>
      </w:r>
      <w:r>
        <w:rPr>
          <w:rFonts w:eastAsia="PalatinoCE-Roman" w:cs="PalatinoCE-Roman"/>
          <w:sz w:val="22"/>
          <w:szCs w:val="22"/>
        </w:rPr>
        <w:t xml:space="preserve"> drewniana </w:t>
      </w:r>
      <w:r w:rsidR="000A2ED4">
        <w:rPr>
          <w:rFonts w:eastAsia="PalatinoCE-Roman" w:cs="PalatinoCE-Roman"/>
          <w:sz w:val="22"/>
          <w:szCs w:val="22"/>
        </w:rPr>
        <w:t>wykończona deskowaniem od zewnątrz, z widoczną konstrukcją od wewnątrz. Obiekty powinny nawiązywać forma architektoniczną do już istniejących na terenie PNGS elementów infrastruktury.</w:t>
      </w:r>
    </w:p>
    <w:p w:rsidR="000A2ED4" w:rsidRDefault="00E61CD7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1.4</w:t>
      </w:r>
      <w:r w:rsidR="000A2ED4">
        <w:rPr>
          <w:rFonts w:eastAsia="PalatinoCE-Roman" w:cs="PalatinoCE-Roman"/>
          <w:sz w:val="22"/>
          <w:szCs w:val="22"/>
        </w:rPr>
        <w:t>.Inne informacje</w:t>
      </w:r>
    </w:p>
    <w:p w:rsidR="000A2ED4" w:rsidRDefault="000A2ED4" w:rsidP="000A2ED4">
      <w:pPr>
        <w:pStyle w:val="Akapitzlist"/>
        <w:numPr>
          <w:ilvl w:val="0"/>
          <w:numId w:val="2"/>
        </w:numPr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zapotrzebowanie  wody -  bez zapotrzebowania ( brak dostępu na terenie budowy),</w:t>
      </w:r>
    </w:p>
    <w:p w:rsidR="000A2ED4" w:rsidRDefault="000A2ED4" w:rsidP="000A2ED4">
      <w:pPr>
        <w:pStyle w:val="Akapitzlist"/>
        <w:numPr>
          <w:ilvl w:val="0"/>
          <w:numId w:val="2"/>
        </w:numPr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lastRenderedPageBreak/>
        <w:t>zapotrzebowanie energii elektrycznej – bez zapotrzebowania( brak dostępu na terenie budowy),</w:t>
      </w:r>
    </w:p>
    <w:p w:rsidR="000A2ED4" w:rsidRDefault="000A2ED4" w:rsidP="000A2ED4">
      <w:pPr>
        <w:pStyle w:val="Akapitzlist"/>
        <w:numPr>
          <w:ilvl w:val="0"/>
          <w:numId w:val="2"/>
        </w:numPr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odprowadzanie ścieków – brak dostępu na terenie budowy,</w:t>
      </w:r>
    </w:p>
    <w:p w:rsidR="00970F62" w:rsidRDefault="00970F62" w:rsidP="00970F62">
      <w:pPr>
        <w:ind w:right="99"/>
        <w:rPr>
          <w:rFonts w:cs="Arial"/>
          <w:color w:val="000000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 xml:space="preserve">            1</w:t>
      </w:r>
      <w:r w:rsidR="00E61CD7">
        <w:rPr>
          <w:rFonts w:eastAsia="PalatinoCE-Roman" w:cs="PalatinoCE-Roman"/>
          <w:sz w:val="22"/>
          <w:szCs w:val="22"/>
        </w:rPr>
        <w:t>.5.</w:t>
      </w:r>
      <w:r w:rsidRPr="00970F62">
        <w:rPr>
          <w:rFonts w:eastAsia="PalatinoCE-Roman" w:cs="PalatinoCE-Roman"/>
          <w:sz w:val="22"/>
          <w:szCs w:val="22"/>
        </w:rPr>
        <w:t xml:space="preserve">. </w:t>
      </w:r>
      <w:r w:rsidRPr="00970F62">
        <w:rPr>
          <w:rFonts w:cs="Arial"/>
          <w:color w:val="000000"/>
          <w:sz w:val="22"/>
          <w:szCs w:val="22"/>
        </w:rPr>
        <w:t xml:space="preserve">Szczegółowy opis przedmiotu zamówienia znajduje się w dokumentacji </w:t>
      </w:r>
    </w:p>
    <w:p w:rsidR="00970F62" w:rsidRDefault="00970F62" w:rsidP="00970F62">
      <w:pPr>
        <w:ind w:right="99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</w:t>
      </w:r>
      <w:r w:rsidRPr="00970F62">
        <w:rPr>
          <w:rFonts w:cs="Arial"/>
          <w:color w:val="000000"/>
          <w:sz w:val="22"/>
          <w:szCs w:val="22"/>
        </w:rPr>
        <w:t xml:space="preserve">projektowej, Specyfikacji Technicznej Wykonania i Odbioru Robót oraz w </w:t>
      </w:r>
    </w:p>
    <w:p w:rsidR="00970F62" w:rsidRDefault="00970F62" w:rsidP="00970F62">
      <w:pPr>
        <w:ind w:right="99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</w:t>
      </w:r>
      <w:r w:rsidRPr="00970F62">
        <w:rPr>
          <w:rFonts w:cs="Arial"/>
          <w:color w:val="000000"/>
          <w:sz w:val="22"/>
          <w:szCs w:val="22"/>
        </w:rPr>
        <w:t>przedmiarze robót.</w:t>
      </w:r>
    </w:p>
    <w:p w:rsidR="00E61CD7" w:rsidRDefault="00E61CD7" w:rsidP="00E61CD7">
      <w:pPr>
        <w:ind w:right="99" w:firstLine="708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1.6. Szczegółowe wymagania materiałowe :</w:t>
      </w:r>
    </w:p>
    <w:p w:rsidR="00E61CD7" w:rsidRDefault="00E61CD7" w:rsidP="00E61CD7">
      <w:pPr>
        <w:ind w:right="99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           - Zamawiający jako surowiec kamienny dopuszcza do realizacji zadania,</w:t>
      </w:r>
    </w:p>
    <w:p w:rsidR="00E61CD7" w:rsidRDefault="00E61CD7" w:rsidP="00E61CD7">
      <w:pPr>
        <w:ind w:right="99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            piaskowiec ”Radkowski” o dopuszczalnych parametrach: nasiąkliwość: 5,3%;</w:t>
      </w:r>
    </w:p>
    <w:p w:rsidR="00E61CD7" w:rsidRDefault="00E61CD7" w:rsidP="00E61CD7">
      <w:pPr>
        <w:ind w:right="99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            porowatość otwarta 11,5%.</w:t>
      </w:r>
    </w:p>
    <w:p w:rsidR="00E61CD7" w:rsidRPr="00970F62" w:rsidRDefault="00E61CD7" w:rsidP="00970F62">
      <w:pPr>
        <w:ind w:right="99"/>
        <w:rPr>
          <w:rFonts w:cs="Arial"/>
          <w:color w:val="000000"/>
          <w:sz w:val="22"/>
          <w:szCs w:val="22"/>
        </w:rPr>
      </w:pPr>
    </w:p>
    <w:p w:rsidR="00A2245A" w:rsidRPr="00970F62" w:rsidRDefault="00A2245A" w:rsidP="00970F62">
      <w:pPr>
        <w:autoSpaceDE w:val="0"/>
        <w:rPr>
          <w:rFonts w:eastAsia="PalatinoCE-Roman" w:cs="PalatinoCE-Roman"/>
          <w:sz w:val="22"/>
          <w:szCs w:val="22"/>
        </w:rPr>
      </w:pPr>
    </w:p>
    <w:p w:rsidR="00A2245A" w:rsidRPr="00970F62" w:rsidRDefault="00FA6FA0" w:rsidP="00A2245A">
      <w:pPr>
        <w:pStyle w:val="Zwykytekst"/>
        <w:jc w:val="both"/>
        <w:rPr>
          <w:rFonts w:ascii="Lato" w:hAnsi="Lato"/>
          <w:i/>
          <w:sz w:val="22"/>
          <w:szCs w:val="22"/>
        </w:rPr>
      </w:pPr>
      <w:r w:rsidRPr="00970F62">
        <w:rPr>
          <w:rFonts w:ascii="Lato" w:eastAsia="PalatinoCE-Roman" w:hAnsi="Lato" w:cs="PalatinoCE-Roman"/>
          <w:sz w:val="22"/>
          <w:szCs w:val="22"/>
        </w:rPr>
        <w:t xml:space="preserve"> 2.</w:t>
      </w:r>
      <w:r w:rsidR="00A2245A" w:rsidRPr="00970F62">
        <w:rPr>
          <w:rFonts w:ascii="Lato" w:hAnsi="Lato"/>
          <w:sz w:val="22"/>
          <w:szCs w:val="22"/>
        </w:rPr>
        <w:t>OPIS SPOSOBU OBLICZENIA CENY- Wynagrodzenie kosztorysowe</w:t>
      </w:r>
    </w:p>
    <w:p w:rsidR="00A2245A" w:rsidRPr="00970F62" w:rsidRDefault="00A2245A" w:rsidP="00A2245A">
      <w:pPr>
        <w:pStyle w:val="Zwykytekst"/>
        <w:jc w:val="both"/>
        <w:rPr>
          <w:rFonts w:ascii="Lato" w:hAnsi="Lato"/>
          <w:i/>
          <w:sz w:val="22"/>
          <w:szCs w:val="22"/>
        </w:rPr>
      </w:pPr>
    </w:p>
    <w:p w:rsidR="00A2245A" w:rsidRPr="00970F62" w:rsidRDefault="00A2245A" w:rsidP="00A2245A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970F62">
        <w:rPr>
          <w:bCs/>
          <w:color w:val="000000"/>
          <w:sz w:val="22"/>
          <w:szCs w:val="22"/>
        </w:rPr>
        <w:t>2.1.Przyjętą formą wynagrodzenia przez Zamawiającego  za wykonanie zadania jest wynagrodzenia kosztorysowe, które  zdefiniuje w art.629-631 k.c. Ustawa z dnia 23 kwietnia 1964r.- kodeks cywilny(</w:t>
      </w:r>
      <w:proofErr w:type="spellStart"/>
      <w:r w:rsidRPr="00970F62">
        <w:rPr>
          <w:bCs/>
          <w:color w:val="000000"/>
          <w:sz w:val="22"/>
          <w:szCs w:val="22"/>
        </w:rPr>
        <w:t>Dz</w:t>
      </w:r>
      <w:proofErr w:type="spellEnd"/>
      <w:r w:rsidRPr="00970F62">
        <w:rPr>
          <w:bCs/>
          <w:color w:val="000000"/>
          <w:sz w:val="22"/>
          <w:szCs w:val="22"/>
        </w:rPr>
        <w:t xml:space="preserve"> U z dnia 1964r nr 16, poz.93 ze zm.) ten rodzaj wynagrodzenia określa w art.629-631 K. C. w związku z art.3 ust.1 ustawy z dnia 05 lipca 2001 r o cenach (Dz.U.nr 97, poz.1050 ze zm.)</w:t>
      </w:r>
    </w:p>
    <w:p w:rsidR="00A2245A" w:rsidRPr="00970F62" w:rsidRDefault="00A2245A" w:rsidP="00A2245A">
      <w:pPr>
        <w:pStyle w:val="Zwykytekst"/>
        <w:jc w:val="both"/>
        <w:rPr>
          <w:rFonts w:ascii="Lato" w:hAnsi="Lato"/>
          <w:sz w:val="22"/>
          <w:szCs w:val="22"/>
        </w:rPr>
      </w:pPr>
      <w:r w:rsidRPr="00970F62">
        <w:rPr>
          <w:rFonts w:ascii="Lato" w:hAnsi="Lato"/>
          <w:sz w:val="22"/>
          <w:szCs w:val="22"/>
        </w:rPr>
        <w:t>2.2.Cenę oferty należy obliczyć na podstawie dokumentacji projektowej w tym przedmiaru robót oraz specyfikacji technicznej wykonania i odbioru robót z uwzględnieniem wszystkich wymagań Zamawiającego zawartych w SIWZ, wraz z załącznikami.</w:t>
      </w:r>
    </w:p>
    <w:p w:rsidR="00A2245A" w:rsidRPr="00424727" w:rsidRDefault="00A2245A" w:rsidP="00A2245A">
      <w:pPr>
        <w:pStyle w:val="Zwykytekst"/>
        <w:jc w:val="both"/>
        <w:rPr>
          <w:rFonts w:ascii="Lato" w:hAnsi="Lato"/>
          <w:b/>
          <w:sz w:val="22"/>
          <w:szCs w:val="22"/>
        </w:rPr>
      </w:pPr>
      <w:r w:rsidRPr="00970F62">
        <w:rPr>
          <w:rFonts w:ascii="Lato" w:hAnsi="Lato"/>
          <w:sz w:val="22"/>
          <w:szCs w:val="22"/>
        </w:rPr>
        <w:t>Ceny jednostkowe materiałów do kosztorysowania  należy przyjmować z kosztami zakupu</w:t>
      </w:r>
      <w:r>
        <w:rPr>
          <w:rFonts w:ascii="Lato" w:hAnsi="Lato"/>
          <w:b/>
          <w:sz w:val="22"/>
          <w:szCs w:val="22"/>
        </w:rPr>
        <w:t>.</w:t>
      </w:r>
    </w:p>
    <w:p w:rsidR="00A2245A" w:rsidRPr="00424727" w:rsidRDefault="00A2245A" w:rsidP="00A2245A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</w:t>
      </w:r>
      <w:r w:rsidRPr="00424727">
        <w:rPr>
          <w:bCs/>
          <w:color w:val="000000"/>
          <w:sz w:val="22"/>
          <w:szCs w:val="22"/>
        </w:rPr>
        <w:t>3.Wykonawca ustalając cenę brutto dolicza do wartości  oferty netto(wynikającej z załączonego  kosztorysu ofertowego).</w:t>
      </w:r>
    </w:p>
    <w:p w:rsidR="00A2245A" w:rsidRPr="00424727" w:rsidRDefault="00A2245A" w:rsidP="00A2245A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</w:t>
      </w:r>
      <w:r w:rsidRPr="00424727">
        <w:rPr>
          <w:bCs/>
          <w:color w:val="000000"/>
          <w:sz w:val="22"/>
          <w:szCs w:val="22"/>
        </w:rPr>
        <w:t>4.Cenę należy podać  z dokładnością do dwóch miejsc po przecinku z zachowaniem matematycznej zasady zaokrąglania liczb.</w:t>
      </w:r>
    </w:p>
    <w:p w:rsidR="00A2245A" w:rsidRPr="00424727" w:rsidRDefault="00A2245A" w:rsidP="00A2245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424727">
        <w:rPr>
          <w:sz w:val="22"/>
          <w:szCs w:val="22"/>
        </w:rPr>
        <w:t>5.Cena ofertowa musi zawierać wycenę wszelkich nakładów niezbędnych do wykonania przedmiotu zamówienia w całości na zasadach i warunkach określonych przez zamawiającego, niezbędnych do realizacji zamówienia  wynikające wprost  z dokumentacji projektowej jak również w dokumentacji nie ujęte , a bez których nie można  wykonać zamówienia i musi wynikać z załączonego do oferty kosztorysu ofertowego.</w:t>
      </w:r>
    </w:p>
    <w:p w:rsidR="00A2245A" w:rsidRPr="00424727" w:rsidRDefault="00A2245A" w:rsidP="00A2245A">
      <w:pPr>
        <w:spacing w:line="260" w:lineRule="atLeast"/>
        <w:jc w:val="both"/>
        <w:rPr>
          <w:b/>
          <w:color w:val="000000"/>
          <w:sz w:val="22"/>
          <w:szCs w:val="22"/>
        </w:rPr>
      </w:pPr>
    </w:p>
    <w:p w:rsidR="00970F62" w:rsidRDefault="00A2245A" w:rsidP="00A2245A">
      <w:pPr>
        <w:ind w:left="360"/>
        <w:jc w:val="both"/>
        <w:rPr>
          <w:sz w:val="22"/>
          <w:szCs w:val="22"/>
        </w:rPr>
      </w:pPr>
      <w:r w:rsidRPr="00A2245A">
        <w:rPr>
          <w:sz w:val="22"/>
          <w:szCs w:val="22"/>
        </w:rPr>
        <w:t>a)</w:t>
      </w:r>
      <w:r w:rsidR="00970F62">
        <w:rPr>
          <w:sz w:val="22"/>
          <w:szCs w:val="22"/>
        </w:rPr>
        <w:t xml:space="preserve">  </w:t>
      </w:r>
      <w:r w:rsidRPr="00A2245A">
        <w:rPr>
          <w:sz w:val="22"/>
          <w:szCs w:val="22"/>
        </w:rPr>
        <w:t>Ceny jednostkowe określone w kosztorysie ofertowym są stałe przez cały okres realizacji</w:t>
      </w:r>
    </w:p>
    <w:p w:rsidR="00A2245A" w:rsidRPr="00A2245A" w:rsidRDefault="00A2245A" w:rsidP="00A2245A">
      <w:pPr>
        <w:ind w:left="360"/>
        <w:jc w:val="both"/>
        <w:rPr>
          <w:sz w:val="22"/>
          <w:szCs w:val="22"/>
        </w:rPr>
      </w:pPr>
      <w:r w:rsidRPr="00A2245A">
        <w:rPr>
          <w:sz w:val="22"/>
          <w:szCs w:val="22"/>
        </w:rPr>
        <w:t xml:space="preserve">  </w:t>
      </w:r>
      <w:r w:rsidR="00970F62">
        <w:rPr>
          <w:sz w:val="22"/>
          <w:szCs w:val="22"/>
        </w:rPr>
        <w:t xml:space="preserve">   </w:t>
      </w:r>
      <w:r w:rsidRPr="00A2245A">
        <w:rPr>
          <w:sz w:val="22"/>
          <w:szCs w:val="22"/>
        </w:rPr>
        <w:t xml:space="preserve">robót. </w:t>
      </w:r>
    </w:p>
    <w:p w:rsidR="00A2245A" w:rsidRPr="00970F62" w:rsidRDefault="00970F62" w:rsidP="00970F62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b)  </w:t>
      </w:r>
      <w:r w:rsidR="00A2245A" w:rsidRPr="00970F62">
        <w:rPr>
          <w:color w:val="000000"/>
          <w:sz w:val="22"/>
          <w:szCs w:val="22"/>
        </w:rPr>
        <w:t>Oferent przy sporządzaniu kosztorysu ofertowego  ma obowiązek  przyjąć ceny</w:t>
      </w:r>
    </w:p>
    <w:p w:rsidR="00A2245A" w:rsidRPr="00A2245A" w:rsidRDefault="00A2245A" w:rsidP="00970F62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2245A">
        <w:rPr>
          <w:color w:val="000000"/>
          <w:sz w:val="22"/>
          <w:szCs w:val="22"/>
        </w:rPr>
        <w:t>materiałów budowlanych  zgodnie z założeniami i wymaganiami dokumentacji</w:t>
      </w:r>
    </w:p>
    <w:p w:rsidR="00A2245A" w:rsidRPr="00970F62" w:rsidRDefault="00970F62" w:rsidP="00970F62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projektowej</w:t>
      </w:r>
      <w:r w:rsidR="00A2245A" w:rsidRPr="00A2245A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A2245A" w:rsidRPr="00970F62">
        <w:rPr>
          <w:color w:val="000000"/>
          <w:sz w:val="22"/>
          <w:szCs w:val="22"/>
        </w:rPr>
        <w:t xml:space="preserve">zał. nr 1 SIWZ </w:t>
      </w:r>
      <w:r w:rsidRPr="00970F62">
        <w:rPr>
          <w:color w:val="000000"/>
          <w:sz w:val="22"/>
          <w:szCs w:val="22"/>
        </w:rPr>
        <w:t xml:space="preserve"> na poziomie</w:t>
      </w:r>
    </w:p>
    <w:p w:rsidR="00A2245A" w:rsidRPr="00970F62" w:rsidRDefault="00A2245A" w:rsidP="00970F62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70F62">
        <w:rPr>
          <w:color w:val="000000"/>
          <w:sz w:val="22"/>
          <w:szCs w:val="22"/>
        </w:rPr>
        <w:t xml:space="preserve">średnich </w:t>
      </w:r>
      <w:r w:rsidR="00970F62" w:rsidRPr="00970F62">
        <w:rPr>
          <w:color w:val="000000"/>
          <w:sz w:val="22"/>
          <w:szCs w:val="22"/>
        </w:rPr>
        <w:t>cen SEKOCENBUDU  pozi</w:t>
      </w:r>
      <w:r w:rsidRPr="00970F62">
        <w:rPr>
          <w:color w:val="000000"/>
          <w:sz w:val="22"/>
          <w:szCs w:val="22"/>
        </w:rPr>
        <w:t>om cen z  II kw. 2017r.</w:t>
      </w:r>
    </w:p>
    <w:p w:rsidR="00A2245A" w:rsidRPr="00970F62" w:rsidRDefault="00A2245A" w:rsidP="00970F62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970F62">
        <w:rPr>
          <w:sz w:val="22"/>
          <w:szCs w:val="22"/>
        </w:rPr>
        <w:t xml:space="preserve">Wartość przedmiotu umowy  ustala się na podstawie formularza ofertowego . </w:t>
      </w:r>
    </w:p>
    <w:p w:rsidR="00A2245A" w:rsidRPr="00424727" w:rsidRDefault="00A2245A" w:rsidP="00A2245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2.6.</w:t>
      </w:r>
      <w:r w:rsidRPr="00424727">
        <w:rPr>
          <w:sz w:val="22"/>
          <w:szCs w:val="22"/>
        </w:rPr>
        <w:t>Opisy poszczególnych pozycji przedmiaru nie mogą być traktowane jako ostatecznie definiujące wymagania dla danych robót. Nawet, jeżeli w przedmiarze tego nie podano, należy przyjmować, że roboty ujęte w danej pozycji muszą być wykonane według:</w:t>
      </w:r>
    </w:p>
    <w:p w:rsidR="00A2245A" w:rsidRPr="00A2245A" w:rsidRDefault="00A2245A" w:rsidP="00A2245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2245A">
        <w:rPr>
          <w:sz w:val="22"/>
          <w:szCs w:val="22"/>
        </w:rPr>
        <w:t>dokumentacji projektowej;</w:t>
      </w:r>
    </w:p>
    <w:p w:rsidR="00A2245A" w:rsidRPr="00A2245A" w:rsidRDefault="00A2245A" w:rsidP="00A2245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2245A">
        <w:rPr>
          <w:sz w:val="22"/>
          <w:szCs w:val="22"/>
        </w:rPr>
        <w:t>specyfikacji technicznej wykonania i odbioru robót</w:t>
      </w:r>
    </w:p>
    <w:p w:rsidR="00A2245A" w:rsidRDefault="00A2245A" w:rsidP="00A2245A">
      <w:pPr>
        <w:pStyle w:val="Akapitzlist"/>
        <w:numPr>
          <w:ilvl w:val="0"/>
          <w:numId w:val="4"/>
        </w:numPr>
        <w:spacing w:line="260" w:lineRule="atLeast"/>
        <w:jc w:val="both"/>
        <w:rPr>
          <w:color w:val="000000"/>
          <w:sz w:val="22"/>
          <w:szCs w:val="22"/>
        </w:rPr>
      </w:pPr>
      <w:r w:rsidRPr="00A2245A">
        <w:rPr>
          <w:color w:val="000000"/>
          <w:sz w:val="22"/>
          <w:szCs w:val="22"/>
        </w:rPr>
        <w:t>przedmiaru robót.</w:t>
      </w:r>
    </w:p>
    <w:p w:rsidR="00970F62" w:rsidRPr="00970F62" w:rsidRDefault="00970F62" w:rsidP="00970F62">
      <w:pPr>
        <w:pStyle w:val="Akapitzlist"/>
        <w:numPr>
          <w:ilvl w:val="0"/>
          <w:numId w:val="4"/>
        </w:numPr>
        <w:spacing w:line="260" w:lineRule="atLeast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wiedzy technicznej</w:t>
      </w:r>
    </w:p>
    <w:p w:rsidR="00A2245A" w:rsidRPr="00424727" w:rsidRDefault="00A2245A" w:rsidP="00A2245A">
      <w:pPr>
        <w:spacing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</w:t>
      </w:r>
      <w:r w:rsidRPr="00424727">
        <w:rPr>
          <w:color w:val="000000"/>
          <w:sz w:val="22"/>
          <w:szCs w:val="22"/>
        </w:rPr>
        <w:t>.</w:t>
      </w:r>
      <w:r w:rsidR="00970F62">
        <w:rPr>
          <w:color w:val="000000"/>
          <w:sz w:val="22"/>
          <w:szCs w:val="22"/>
        </w:rPr>
        <w:t xml:space="preserve">7. </w:t>
      </w:r>
      <w:r w:rsidRPr="00424727">
        <w:rPr>
          <w:color w:val="000000"/>
          <w:sz w:val="22"/>
          <w:szCs w:val="22"/>
        </w:rPr>
        <w:t>Załączony przez zamawiającego przedmiar  służy jedynie  uszczegółowieniu  opisu pozycji  przedmiarowej, a nie wskazaniu jednostkowych nakładów rzeczowych do jakich ma się stosować oferent.</w:t>
      </w:r>
    </w:p>
    <w:p w:rsidR="00A2245A" w:rsidRPr="00424727" w:rsidRDefault="00A2245A" w:rsidP="00A2245A">
      <w:pPr>
        <w:spacing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2.8.</w:t>
      </w:r>
      <w:r w:rsidRPr="00424727">
        <w:rPr>
          <w:color w:val="000000"/>
          <w:sz w:val="22"/>
          <w:szCs w:val="22"/>
        </w:rPr>
        <w:t>Wszystkie pozycje  kosztorysu muszą zawierać cenę jednostkową z narzutami.</w:t>
      </w:r>
    </w:p>
    <w:p w:rsidR="00A2245A" w:rsidRPr="00424727" w:rsidRDefault="00A2245A" w:rsidP="00A2245A">
      <w:pPr>
        <w:spacing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2.9.</w:t>
      </w:r>
      <w:r w:rsidRPr="00424727">
        <w:rPr>
          <w:color w:val="000000"/>
          <w:sz w:val="22"/>
          <w:szCs w:val="22"/>
        </w:rPr>
        <w:t>Cena jednostkowa każdej pozycji kosztorysowej musi obejmować koszty bezpośrednie robocizny, materiałów, zakupu, pracy sprzętu i transportu technologicznego oraz koszty pośrednie i zysk.</w:t>
      </w:r>
    </w:p>
    <w:p w:rsidR="00A2245A" w:rsidRPr="00424727" w:rsidRDefault="00A2245A" w:rsidP="00A2245A">
      <w:pPr>
        <w:spacing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2.10.</w:t>
      </w:r>
      <w:r w:rsidRPr="00424727">
        <w:rPr>
          <w:color w:val="000000"/>
          <w:sz w:val="22"/>
          <w:szCs w:val="22"/>
        </w:rPr>
        <w:t>Koszty zakupu i transportu materiałów powinny być wliczone w ceny materiałów.</w:t>
      </w:r>
    </w:p>
    <w:p w:rsidR="00A2245A" w:rsidRPr="00424727" w:rsidRDefault="00A2245A" w:rsidP="00A2245A">
      <w:pPr>
        <w:spacing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2.11.</w:t>
      </w:r>
      <w:r w:rsidRPr="00424727">
        <w:rPr>
          <w:color w:val="000000"/>
          <w:sz w:val="22"/>
          <w:szCs w:val="22"/>
        </w:rPr>
        <w:t>Kosztorys ofertowy należy sporządzić metodą uproszczoną , w oparciu o ceny jednostkowe robót.</w:t>
      </w:r>
    </w:p>
    <w:p w:rsidR="00A2245A" w:rsidRPr="00A2245A" w:rsidRDefault="00A2245A" w:rsidP="00A2245A">
      <w:pPr>
        <w:tabs>
          <w:tab w:val="left" w:pos="5220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2.12.</w:t>
      </w:r>
      <w:r w:rsidRPr="00424727">
        <w:rPr>
          <w:color w:val="000000"/>
          <w:sz w:val="22"/>
          <w:szCs w:val="22"/>
        </w:rPr>
        <w:t xml:space="preserve">Zgodnie z regulacjami prawnymi (ustawa Prawo Zamówień Publicznych  rozporządzenie Ministra Infrastruktury z dnia 18 maja 2004 r. oraz z dnia 24 września 2004r z </w:t>
      </w:r>
      <w:proofErr w:type="spellStart"/>
      <w:r w:rsidRPr="00424727">
        <w:rPr>
          <w:color w:val="000000"/>
          <w:sz w:val="22"/>
          <w:szCs w:val="22"/>
        </w:rPr>
        <w:t>poź</w:t>
      </w:r>
      <w:proofErr w:type="spellEnd"/>
      <w:r w:rsidRPr="00424727">
        <w:rPr>
          <w:color w:val="000000"/>
          <w:sz w:val="22"/>
          <w:szCs w:val="22"/>
        </w:rPr>
        <w:t xml:space="preserve">. zmianami) oferent ma wolny wybór w sposobie wyboru formuły kalkulacji przy sporządzaniu kosztorysu ofertowego. </w:t>
      </w:r>
    </w:p>
    <w:p w:rsidR="00A2245A" w:rsidRPr="00424727" w:rsidRDefault="00A2245A" w:rsidP="00A2245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2.13.</w:t>
      </w:r>
      <w:r w:rsidRPr="00424727">
        <w:rPr>
          <w:sz w:val="22"/>
          <w:szCs w:val="22"/>
        </w:rPr>
        <w:t>W formularzu oferty należy podać cenę oferty wyrażoną w złotych polskich, z zaokrągleniem do dwóch miejsc po przecinku:</w:t>
      </w:r>
    </w:p>
    <w:p w:rsidR="00A2245A" w:rsidRPr="00424727" w:rsidRDefault="00A2245A" w:rsidP="00A224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4727">
        <w:rPr>
          <w:sz w:val="22"/>
          <w:szCs w:val="22"/>
        </w:rPr>
        <w:t>- netto –bez podatku VAT</w:t>
      </w:r>
    </w:p>
    <w:p w:rsidR="00A2245A" w:rsidRPr="00424727" w:rsidRDefault="00A2245A" w:rsidP="00A224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4727">
        <w:rPr>
          <w:sz w:val="22"/>
          <w:szCs w:val="22"/>
        </w:rPr>
        <w:t>- brutto-łącznie z podatkiem VAT</w:t>
      </w:r>
    </w:p>
    <w:p w:rsidR="00A2245A" w:rsidRPr="00424727" w:rsidRDefault="00970F62" w:rsidP="00A2245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2.14.</w:t>
      </w:r>
      <w:r w:rsidR="00A2245A" w:rsidRPr="00424727">
        <w:rPr>
          <w:sz w:val="22"/>
          <w:szCs w:val="22"/>
        </w:rPr>
        <w:t>Dla porównania ofert zamawiający przyjmie cenę brutto obejmującą podatek od towarów i usług.</w:t>
      </w:r>
    </w:p>
    <w:p w:rsidR="00A2245A" w:rsidRPr="00424727" w:rsidRDefault="00A2245A" w:rsidP="00A2245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2.15.</w:t>
      </w:r>
      <w:r w:rsidRPr="00424727">
        <w:rPr>
          <w:sz w:val="22"/>
          <w:szCs w:val="22"/>
        </w:rPr>
        <w:t>Prawidłowe ustalenie podatku VAT należy do obowiązków wykonawcy. Zamawiający nie uzna za oczywistą omyłkę i nie będzie poprawiał błędnie ustalonego podatku VAT.</w:t>
      </w:r>
    </w:p>
    <w:p w:rsidR="00A2245A" w:rsidRPr="00424727" w:rsidRDefault="00A2245A" w:rsidP="00A224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4727">
        <w:rPr>
          <w:sz w:val="22"/>
          <w:szCs w:val="22"/>
        </w:rPr>
        <w:t>Stawka musi być określona zgodnie z ustawą z 11 marca 2004r. o podatku od towarów i usług (Dz.U. Nr 54, poz.535).</w:t>
      </w:r>
    </w:p>
    <w:p w:rsidR="00A2245A" w:rsidRPr="00424727" w:rsidRDefault="00A2245A" w:rsidP="00A2245A">
      <w:pPr>
        <w:spacing w:line="260" w:lineRule="atLeast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2.16.</w:t>
      </w:r>
      <w:r w:rsidRPr="00424727">
        <w:rPr>
          <w:color w:val="000000"/>
          <w:sz w:val="22"/>
          <w:szCs w:val="22"/>
        </w:rPr>
        <w:t xml:space="preserve">Umowa będzie zawarta na całość robót określonych w </w:t>
      </w:r>
      <w:r w:rsidRPr="00424727">
        <w:rPr>
          <w:sz w:val="22"/>
          <w:szCs w:val="22"/>
        </w:rPr>
        <w:t xml:space="preserve">SIWZ </w:t>
      </w:r>
      <w:r w:rsidRPr="00424727">
        <w:rPr>
          <w:color w:val="000000"/>
          <w:sz w:val="22"/>
          <w:szCs w:val="22"/>
        </w:rPr>
        <w:t>na podstawie wycenionego przedmiaru rob</w:t>
      </w:r>
      <w:r w:rsidR="004D6DBD">
        <w:rPr>
          <w:color w:val="000000"/>
          <w:sz w:val="22"/>
          <w:szCs w:val="22"/>
        </w:rPr>
        <w:t>ót przedłożonego przez Za</w:t>
      </w:r>
      <w:r>
        <w:rPr>
          <w:color w:val="000000"/>
          <w:sz w:val="22"/>
          <w:szCs w:val="22"/>
        </w:rPr>
        <w:t>mawiającego</w:t>
      </w:r>
      <w:r w:rsidRPr="00424727">
        <w:rPr>
          <w:color w:val="000000"/>
          <w:sz w:val="22"/>
          <w:szCs w:val="22"/>
        </w:rPr>
        <w:t>.</w:t>
      </w:r>
    </w:p>
    <w:p w:rsidR="00A2245A" w:rsidRPr="00424727" w:rsidRDefault="00A2245A" w:rsidP="00A2245A">
      <w:pPr>
        <w:spacing w:line="260" w:lineRule="atLeast"/>
        <w:jc w:val="both"/>
        <w:rPr>
          <w:color w:val="000000"/>
          <w:sz w:val="22"/>
          <w:szCs w:val="22"/>
        </w:rPr>
      </w:pPr>
      <w:r w:rsidRPr="00424727">
        <w:rPr>
          <w:color w:val="000000"/>
          <w:sz w:val="22"/>
          <w:szCs w:val="22"/>
        </w:rPr>
        <w:t>Do kosztorysu ofertowego należy załączyć zestawienia:</w:t>
      </w:r>
    </w:p>
    <w:p w:rsidR="00A2245A" w:rsidRPr="00A2245A" w:rsidRDefault="00A2245A" w:rsidP="00A2245A">
      <w:pPr>
        <w:pStyle w:val="Akapitzlist"/>
        <w:numPr>
          <w:ilvl w:val="0"/>
          <w:numId w:val="7"/>
        </w:numPr>
        <w:spacing w:line="260" w:lineRule="atLeast"/>
        <w:jc w:val="both"/>
        <w:rPr>
          <w:color w:val="000000"/>
          <w:sz w:val="22"/>
          <w:szCs w:val="22"/>
        </w:rPr>
      </w:pPr>
      <w:r w:rsidRPr="00A2245A">
        <w:rPr>
          <w:color w:val="000000"/>
          <w:sz w:val="22"/>
          <w:szCs w:val="22"/>
        </w:rPr>
        <w:t xml:space="preserve">materiałowe </w:t>
      </w:r>
    </w:p>
    <w:p w:rsidR="00A2245A" w:rsidRPr="00A2245A" w:rsidRDefault="00A2245A" w:rsidP="00A2245A">
      <w:pPr>
        <w:pStyle w:val="Akapitzlist"/>
        <w:numPr>
          <w:ilvl w:val="0"/>
          <w:numId w:val="7"/>
        </w:numPr>
        <w:spacing w:line="260" w:lineRule="atLeast"/>
        <w:jc w:val="both"/>
        <w:rPr>
          <w:color w:val="000000"/>
          <w:sz w:val="22"/>
          <w:szCs w:val="22"/>
        </w:rPr>
      </w:pPr>
      <w:r w:rsidRPr="00A2245A">
        <w:rPr>
          <w:color w:val="000000"/>
          <w:sz w:val="22"/>
          <w:szCs w:val="22"/>
        </w:rPr>
        <w:t xml:space="preserve"> robocizny </w:t>
      </w:r>
    </w:p>
    <w:p w:rsidR="00A2245A" w:rsidRPr="00A2245A" w:rsidRDefault="00A2245A" w:rsidP="00A2245A">
      <w:pPr>
        <w:pStyle w:val="Akapitzlist"/>
        <w:numPr>
          <w:ilvl w:val="0"/>
          <w:numId w:val="7"/>
        </w:numPr>
        <w:spacing w:line="260" w:lineRule="atLeast"/>
        <w:jc w:val="both"/>
        <w:rPr>
          <w:color w:val="000000"/>
          <w:sz w:val="22"/>
          <w:szCs w:val="22"/>
        </w:rPr>
      </w:pPr>
      <w:r w:rsidRPr="00A2245A">
        <w:rPr>
          <w:color w:val="000000"/>
          <w:sz w:val="22"/>
          <w:szCs w:val="22"/>
        </w:rPr>
        <w:t>sprzętu</w:t>
      </w:r>
    </w:p>
    <w:p w:rsidR="00A2245A" w:rsidRPr="00424727" w:rsidRDefault="004D6DBD" w:rsidP="00A2245A">
      <w:pPr>
        <w:spacing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2.17.</w:t>
      </w:r>
      <w:r w:rsidR="00A2245A" w:rsidRPr="00424727">
        <w:rPr>
          <w:color w:val="000000"/>
          <w:sz w:val="22"/>
          <w:szCs w:val="22"/>
        </w:rPr>
        <w:t>Roboty, które nie są wyraźnie wymienione w przedmiarze lecz są opisane  w specyfikacjach technicznych wykonania i odbioru robót i dokumentacji  projektowej  , powinny być uwzględnione w dodatkowych pozycjach kosztorysu ofertowego,  gdyż nie będą odrębnie płacone i stanowią ryzyko wykonawcy.</w:t>
      </w:r>
    </w:p>
    <w:p w:rsidR="00A2245A" w:rsidRPr="00424727" w:rsidRDefault="004D6DBD" w:rsidP="00A2245A">
      <w:pPr>
        <w:spacing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2.18.</w:t>
      </w:r>
      <w:r w:rsidR="00A2245A" w:rsidRPr="00424727">
        <w:rPr>
          <w:color w:val="000000"/>
          <w:sz w:val="22"/>
          <w:szCs w:val="22"/>
        </w:rPr>
        <w:t xml:space="preserve">Cena oferty  musi zawierać  wszelkie koszty niezbędne do zrealizowania  zamówienia wynikające wprost  z dokumentacji projektowej, jak również nie ujęte, a bez których nie można wykonać zamówienia. </w:t>
      </w:r>
    </w:p>
    <w:p w:rsidR="00A2245A" w:rsidRPr="00424727" w:rsidRDefault="00A2245A" w:rsidP="00A2245A">
      <w:pPr>
        <w:spacing w:line="260" w:lineRule="atLeast"/>
        <w:jc w:val="both"/>
        <w:rPr>
          <w:color w:val="000000"/>
          <w:sz w:val="22"/>
          <w:szCs w:val="22"/>
        </w:rPr>
      </w:pPr>
      <w:r w:rsidRPr="00424727">
        <w:rPr>
          <w:color w:val="000000"/>
          <w:sz w:val="22"/>
          <w:szCs w:val="22"/>
        </w:rPr>
        <w:t>Będą to m in .koszty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t>wszelkich robot przygotowawczych,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t>prac porządkowych,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t>zagospodarowanie placu budowy,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t xml:space="preserve">utrzymania zaplecza budowy(naprawy, woda, energia elektryczna, telefon) 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t xml:space="preserve">koszty zużycia energii elektrycznej i wody do procesów technologicznych </w:t>
      </w:r>
    </w:p>
    <w:p w:rsidR="00A2245A" w:rsidRPr="004D6DBD" w:rsidRDefault="00A2245A" w:rsidP="00970F62">
      <w:pPr>
        <w:pStyle w:val="Akapitzlist"/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t>i administracyjnych budowy,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t>odtworzenie dróg, chodników,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t xml:space="preserve"> wywóz nadmiaru gruntu,</w:t>
      </w:r>
    </w:p>
    <w:p w:rsidR="00A2245A" w:rsidRPr="00970F62" w:rsidRDefault="00970F62" w:rsidP="00970F62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A2245A" w:rsidRPr="004D6DBD">
        <w:rPr>
          <w:color w:val="000000"/>
          <w:sz w:val="22"/>
          <w:szCs w:val="22"/>
        </w:rPr>
        <w:t>porządzenie planu bioz,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t>koszty ubezpieczeń majątkowych budowy,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t>koszty odbiorów  poszczególnych elementów robót prz</w:t>
      </w:r>
      <w:r w:rsidR="00970F62">
        <w:rPr>
          <w:color w:val="000000"/>
          <w:sz w:val="22"/>
          <w:szCs w:val="22"/>
        </w:rPr>
        <w:t xml:space="preserve">ez osoby uprawnione </w:t>
      </w:r>
      <w:r w:rsidRPr="004D6DBD">
        <w:rPr>
          <w:color w:val="000000"/>
          <w:sz w:val="22"/>
          <w:szCs w:val="22"/>
        </w:rPr>
        <w:t xml:space="preserve"> 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FF0000"/>
          <w:sz w:val="22"/>
          <w:szCs w:val="22"/>
        </w:rPr>
      </w:pPr>
      <w:r w:rsidRPr="004D6DBD">
        <w:rPr>
          <w:color w:val="000000"/>
          <w:sz w:val="22"/>
          <w:szCs w:val="22"/>
        </w:rPr>
        <w:t xml:space="preserve">koszt opłaty środowiskowej  za przyjęcie  gruzu i ziemi na wysypisko </w:t>
      </w:r>
    </w:p>
    <w:p w:rsidR="00A2245A" w:rsidRPr="004D6DBD" w:rsidRDefault="00A2245A" w:rsidP="004D6DBD">
      <w:pPr>
        <w:pStyle w:val="Akapitzlist"/>
        <w:numPr>
          <w:ilvl w:val="0"/>
          <w:numId w:val="8"/>
        </w:numPr>
        <w:spacing w:line="260" w:lineRule="atLeast"/>
        <w:jc w:val="both"/>
        <w:rPr>
          <w:color w:val="000000"/>
          <w:sz w:val="22"/>
          <w:szCs w:val="22"/>
        </w:rPr>
      </w:pPr>
      <w:r w:rsidRPr="004D6DBD">
        <w:rPr>
          <w:color w:val="000000"/>
          <w:sz w:val="22"/>
          <w:szCs w:val="22"/>
        </w:rPr>
        <w:lastRenderedPageBreak/>
        <w:t xml:space="preserve"> innych czynności niezbędnych do </w:t>
      </w:r>
      <w:r w:rsidR="00970F62">
        <w:rPr>
          <w:color w:val="000000"/>
          <w:sz w:val="22"/>
          <w:szCs w:val="22"/>
        </w:rPr>
        <w:t>wykonania przedmiotu zamówienia</w:t>
      </w:r>
    </w:p>
    <w:p w:rsidR="00A2245A" w:rsidRPr="00424727" w:rsidRDefault="00A2245A" w:rsidP="00A2245A">
      <w:pPr>
        <w:spacing w:line="260" w:lineRule="atLeast"/>
        <w:jc w:val="both"/>
        <w:rPr>
          <w:color w:val="000000"/>
          <w:sz w:val="22"/>
          <w:szCs w:val="22"/>
        </w:rPr>
      </w:pPr>
      <w:r w:rsidRPr="00424727">
        <w:rPr>
          <w:color w:val="000000"/>
          <w:sz w:val="22"/>
          <w:szCs w:val="22"/>
        </w:rPr>
        <w:t>2.</w:t>
      </w:r>
      <w:r w:rsidR="00970F62">
        <w:rPr>
          <w:color w:val="000000"/>
          <w:sz w:val="22"/>
          <w:szCs w:val="22"/>
        </w:rPr>
        <w:t xml:space="preserve">19. </w:t>
      </w:r>
      <w:r w:rsidRPr="00424727">
        <w:rPr>
          <w:color w:val="000000"/>
          <w:sz w:val="22"/>
          <w:szCs w:val="22"/>
        </w:rPr>
        <w:t>Cena całkowita i ceny jednostkowe podane przez wykonawcę nie będą podczas wykonywania umowy podlegały waloryzacji, stosownie do postanowień zawartych w treści umowy.</w:t>
      </w:r>
    </w:p>
    <w:p w:rsidR="00A2245A" w:rsidRPr="00424727" w:rsidRDefault="00970F62" w:rsidP="00A2245A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2.20.</w:t>
      </w:r>
      <w:r w:rsidR="00A2245A" w:rsidRPr="00424727">
        <w:rPr>
          <w:sz w:val="22"/>
          <w:szCs w:val="22"/>
        </w:rPr>
        <w:t xml:space="preserve"> Zamawiający może w trakcie oceny ofert wymagać od wykonawców, aby przedstawili (wyjaśnili) kalkulacje kwot zawartych w cenach jednostkowych.</w:t>
      </w:r>
    </w:p>
    <w:p w:rsidR="00A2245A" w:rsidRPr="00424727" w:rsidRDefault="00A2245A" w:rsidP="00A2245A">
      <w:pPr>
        <w:spacing w:line="260" w:lineRule="atLeast"/>
        <w:jc w:val="both"/>
        <w:rPr>
          <w:sz w:val="22"/>
          <w:szCs w:val="22"/>
        </w:rPr>
      </w:pPr>
    </w:p>
    <w:p w:rsidR="00B5787C" w:rsidRDefault="00B5787C" w:rsidP="00B5787C">
      <w:pPr>
        <w:ind w:right="9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Szczegółowy opis przedmiotu zamówienia znajduje się w dokumentacji projektowej, Specyfikacji Technicznej Wykonania i Odbioru Robót oraz w przedmiarze robót.</w:t>
      </w:r>
    </w:p>
    <w:p w:rsidR="00B5787C" w:rsidRDefault="00B5787C" w:rsidP="00B5787C"/>
    <w:p w:rsidR="00B5787C" w:rsidRDefault="00B5787C" w:rsidP="00B5787C">
      <w:pPr>
        <w:pStyle w:val="Zwykytekst"/>
        <w:jc w:val="both"/>
        <w:rPr>
          <w:rFonts w:ascii="Times New Roman" w:hAnsi="Times New Roman"/>
          <w:b/>
          <w:i/>
          <w:sz w:val="24"/>
        </w:rPr>
      </w:pPr>
    </w:p>
    <w:p w:rsidR="00A2245A" w:rsidRDefault="00A2245A" w:rsidP="00A2245A">
      <w:pPr>
        <w:spacing w:line="260" w:lineRule="atLeast"/>
        <w:jc w:val="both"/>
        <w:rPr>
          <w:sz w:val="22"/>
          <w:szCs w:val="22"/>
        </w:rPr>
      </w:pPr>
    </w:p>
    <w:p w:rsidR="00B5787C" w:rsidRDefault="00B5787C" w:rsidP="00A2245A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:rsidR="00B5787C" w:rsidRDefault="00B5787C" w:rsidP="00A2245A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1.Dokumentacja projektowa</w:t>
      </w:r>
    </w:p>
    <w:p w:rsidR="00B5787C" w:rsidRDefault="00B5787C" w:rsidP="00A2245A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2.Przedmiar robot</w:t>
      </w:r>
    </w:p>
    <w:p w:rsidR="00B5787C" w:rsidRPr="00B5787C" w:rsidRDefault="00B5787C" w:rsidP="00A2245A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B5787C">
        <w:rPr>
          <w:sz w:val="22"/>
          <w:szCs w:val="22"/>
        </w:rPr>
        <w:t>.</w:t>
      </w:r>
      <w:r w:rsidRPr="00B5787C">
        <w:rPr>
          <w:rFonts w:cs="Arial"/>
          <w:color w:val="000000"/>
          <w:sz w:val="22"/>
          <w:szCs w:val="22"/>
        </w:rPr>
        <w:t xml:space="preserve"> Specyfikacji Technicznej Wykonania i Odbioru Robót</w:t>
      </w:r>
    </w:p>
    <w:p w:rsidR="00B5787C" w:rsidRDefault="00B5787C" w:rsidP="00B5787C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4.Mapa lokalizacyjna</w:t>
      </w:r>
      <w:r w:rsidR="00970F62">
        <w:rPr>
          <w:sz w:val="22"/>
          <w:szCs w:val="22"/>
        </w:rPr>
        <w:t xml:space="preserve"> obiektów</w:t>
      </w:r>
    </w:p>
    <w:p w:rsidR="00B5787C" w:rsidRPr="00424727" w:rsidRDefault="00B5787C" w:rsidP="00A2245A">
      <w:pPr>
        <w:spacing w:line="260" w:lineRule="atLeast"/>
        <w:jc w:val="both"/>
        <w:rPr>
          <w:sz w:val="22"/>
          <w:szCs w:val="22"/>
        </w:rPr>
      </w:pPr>
    </w:p>
    <w:p w:rsidR="00FA6FA0" w:rsidRPr="00FA6FA0" w:rsidRDefault="00FA6FA0" w:rsidP="00FA6FA0">
      <w:pPr>
        <w:autoSpaceDE w:val="0"/>
        <w:rPr>
          <w:rFonts w:eastAsia="PalatinoCE-Roman" w:cs="PalatinoCE-Roman"/>
          <w:sz w:val="22"/>
          <w:szCs w:val="22"/>
        </w:rPr>
      </w:pPr>
    </w:p>
    <w:p w:rsidR="000A2ED4" w:rsidRDefault="000A2ED4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</w:p>
    <w:p w:rsidR="000A2ED4" w:rsidRDefault="000A2ED4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</w:p>
    <w:p w:rsidR="002B35BB" w:rsidRPr="002272C0" w:rsidRDefault="002B35BB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Sporządził: DR</w:t>
      </w:r>
    </w:p>
    <w:p w:rsidR="001B44A2" w:rsidRDefault="001B44A2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</w:p>
    <w:p w:rsidR="002B35BB" w:rsidRDefault="002B35BB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</w:p>
    <w:p w:rsidR="002B35BB" w:rsidRDefault="002B35BB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</w:p>
    <w:p w:rsidR="002B35BB" w:rsidRDefault="002B35BB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</w:p>
    <w:p w:rsidR="002B35BB" w:rsidRDefault="002B35BB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</w:p>
    <w:p w:rsidR="002B35BB" w:rsidRDefault="002B35BB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</w:p>
    <w:p w:rsidR="002B35BB" w:rsidRDefault="002B35BB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</w:p>
    <w:p w:rsidR="001B44A2" w:rsidRDefault="00AA11F5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  <w:r>
        <w:rPr>
          <w:rFonts w:eastAsia="PalatinoCE-Roman" w:cs="PalatinoCE-Roman"/>
          <w:sz w:val="22"/>
          <w:szCs w:val="22"/>
        </w:rPr>
        <w:t>Kudowa Zdrój dn.</w:t>
      </w:r>
      <w:bookmarkStart w:id="0" w:name="_GoBack"/>
      <w:bookmarkEnd w:id="0"/>
      <w:r>
        <w:rPr>
          <w:rFonts w:eastAsia="PalatinoCE-Roman" w:cs="PalatinoCE-Roman"/>
          <w:sz w:val="22"/>
          <w:szCs w:val="22"/>
        </w:rPr>
        <w:t xml:space="preserve"> 08.09.2017r</w:t>
      </w:r>
    </w:p>
    <w:p w:rsidR="001B44A2" w:rsidRPr="005B693D" w:rsidRDefault="001B44A2" w:rsidP="005B693D">
      <w:pPr>
        <w:pStyle w:val="Akapitzlist"/>
        <w:autoSpaceDE w:val="0"/>
        <w:rPr>
          <w:rFonts w:eastAsia="PalatinoCE-Roman" w:cs="PalatinoCE-Roman"/>
          <w:sz w:val="22"/>
          <w:szCs w:val="22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2B35BB" w:rsidRDefault="002B35BB" w:rsidP="003A7E82">
      <w:pPr>
        <w:rPr>
          <w:sz w:val="18"/>
          <w:szCs w:val="18"/>
        </w:rPr>
      </w:pPr>
    </w:p>
    <w:p w:rsidR="00E15728" w:rsidRPr="002B35BB" w:rsidRDefault="00E15728" w:rsidP="003A7E82">
      <w:pPr>
        <w:rPr>
          <w:sz w:val="18"/>
          <w:szCs w:val="18"/>
        </w:rPr>
      </w:pPr>
    </w:p>
    <w:sectPr w:rsidR="00E15728" w:rsidRPr="002B3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CE-Roman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2436"/>
    <w:multiLevelType w:val="hybridMultilevel"/>
    <w:tmpl w:val="D0BAF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2158"/>
    <w:multiLevelType w:val="hybridMultilevel"/>
    <w:tmpl w:val="7B0289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1CCC"/>
    <w:multiLevelType w:val="multilevel"/>
    <w:tmpl w:val="FB2EA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DBD48F5"/>
    <w:multiLevelType w:val="hybridMultilevel"/>
    <w:tmpl w:val="668EB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31B00"/>
    <w:multiLevelType w:val="hybridMultilevel"/>
    <w:tmpl w:val="F7A04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7769D"/>
    <w:multiLevelType w:val="hybridMultilevel"/>
    <w:tmpl w:val="EB98E6E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83069"/>
    <w:multiLevelType w:val="hybridMultilevel"/>
    <w:tmpl w:val="E9DC3550"/>
    <w:lvl w:ilvl="0" w:tplc="A04C230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5500D"/>
    <w:multiLevelType w:val="hybridMultilevel"/>
    <w:tmpl w:val="9D3A4B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A2781"/>
    <w:multiLevelType w:val="hybridMultilevel"/>
    <w:tmpl w:val="88EC63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E0"/>
    <w:rsid w:val="000A2ED4"/>
    <w:rsid w:val="001B44A2"/>
    <w:rsid w:val="002272C0"/>
    <w:rsid w:val="002B35BB"/>
    <w:rsid w:val="003A7E82"/>
    <w:rsid w:val="004524EE"/>
    <w:rsid w:val="004D6DBD"/>
    <w:rsid w:val="005B693D"/>
    <w:rsid w:val="006B690C"/>
    <w:rsid w:val="00731946"/>
    <w:rsid w:val="007712D8"/>
    <w:rsid w:val="00970F62"/>
    <w:rsid w:val="00A2245A"/>
    <w:rsid w:val="00AA11F5"/>
    <w:rsid w:val="00B5787C"/>
    <w:rsid w:val="00BF55E0"/>
    <w:rsid w:val="00D72E1E"/>
    <w:rsid w:val="00DA6554"/>
    <w:rsid w:val="00E15728"/>
    <w:rsid w:val="00E61CD7"/>
    <w:rsid w:val="00F17ED1"/>
    <w:rsid w:val="00FA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5000B-2D83-4D2A-AEC4-BB89136F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theme="minorBidi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93D"/>
    <w:pPr>
      <w:ind w:left="720"/>
      <w:contextualSpacing/>
    </w:pPr>
  </w:style>
  <w:style w:type="paragraph" w:styleId="Zwykytekst">
    <w:name w:val="Plain Text"/>
    <w:basedOn w:val="Normalny"/>
    <w:link w:val="ZwykytekstZnak"/>
    <w:rsid w:val="00A2245A"/>
    <w:pPr>
      <w:spacing w:line="240" w:lineRule="auto"/>
    </w:pPr>
    <w:rPr>
      <w:rFonts w:ascii="Courier New" w:eastAsia="Times New Roman" w:hAnsi="Courier New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2245A"/>
    <w:rPr>
      <w:rFonts w:ascii="Courier New" w:eastAsia="Times New Roman" w:hAnsi="Courier New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9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Bogdan-Czmer</dc:creator>
  <cp:keywords/>
  <dc:description/>
  <cp:lastModifiedBy>Irena Bogdan-Czmer</cp:lastModifiedBy>
  <cp:revision>17</cp:revision>
  <cp:lastPrinted>2017-07-19T07:44:00Z</cp:lastPrinted>
  <dcterms:created xsi:type="dcterms:W3CDTF">2017-07-18T11:28:00Z</dcterms:created>
  <dcterms:modified xsi:type="dcterms:W3CDTF">2017-09-08T11:27:00Z</dcterms:modified>
</cp:coreProperties>
</file>